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C08" w:rsidRPr="001B7C08" w:rsidRDefault="001B7C08" w:rsidP="001B7C08">
      <w:pPr>
        <w:jc w:val="center"/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Родина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Как красива моя Куеда!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Утонула в осенней листве.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За мостом все бегут поезда,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Здесь раздолье и мне, и тебе.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Необъятны просторы полей,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А в лесах столько ягод, грибов,</w:t>
      </w:r>
    </w:p>
    <w:p w:rsidR="001B7C08" w:rsidRPr="001B7C08" w:rsidRDefault="001B7C08" w:rsidP="001B7C08">
      <w:pPr>
        <w:jc w:val="both"/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В родниках чистых воду попей,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Много рыбы в глубинах прудов.</w:t>
      </w:r>
      <w:bookmarkStart w:id="0" w:name="_GoBack"/>
      <w:bookmarkEnd w:id="0"/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Отмечала ты нынче 100 лет.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Ох, какой же большой юбилей!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И от жителей- славный букет.</w:t>
      </w:r>
    </w:p>
    <w:p w:rsidR="001B7C08" w:rsidRPr="001B7C08" w:rsidRDefault="001B7C08">
      <w:pPr>
        <w:rPr>
          <w:rFonts w:ascii="Times New Roman" w:hAnsi="Times New Roman" w:cs="Times New Roman"/>
          <w:sz w:val="28"/>
        </w:rPr>
      </w:pPr>
      <w:r w:rsidRPr="001B7C08">
        <w:rPr>
          <w:rFonts w:ascii="Times New Roman" w:hAnsi="Times New Roman" w:cs="Times New Roman"/>
          <w:sz w:val="28"/>
        </w:rPr>
        <w:t>Процветай, развивайся сильней!</w:t>
      </w:r>
    </w:p>
    <w:sectPr w:rsidR="001B7C08" w:rsidRPr="001B7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05B"/>
    <w:rsid w:val="001B7C08"/>
    <w:rsid w:val="008F705B"/>
    <w:rsid w:val="00D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92E3"/>
  <w15:chartTrackingRefBased/>
  <w15:docId w15:val="{812B6287-BE6B-4B9C-8011-639E9828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2026-09-30T17:05:00Z</dcterms:created>
  <dcterms:modified xsi:type="dcterms:W3CDTF">2026-09-30T17:12:00Z</dcterms:modified>
</cp:coreProperties>
</file>