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FF" w:rsidRPr="00B061FF" w:rsidRDefault="00FE11A1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«</w:t>
      </w:r>
      <w:r w:rsidR="00B061FF" w:rsidRPr="00B061FF">
        <w:rPr>
          <w:rFonts w:ascii="Times New Roman" w:hAnsi="Times New Roman" w:cs="Times New Roman"/>
          <w:sz w:val="28"/>
          <w:szCs w:val="28"/>
        </w:rPr>
        <w:t>Пермский край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>Мой край родной — как песня без конца,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 xml:space="preserve">Где каждый метр земли, мне очень дорог. 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>Здесь даже в дождь — особая краса,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 xml:space="preserve">И в каждом камне — скрытый, тайный голос. 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>Здесь люди словно из особого теста: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>Открытые души, чистые сердца.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>И нет роднее на свете места,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 xml:space="preserve">Чем Пермская моя земля! 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>Кама-река несёт свои воды,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>Берёзы шепчут что-то в тишине.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>И пусть порой бывают и невзгоды—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>Мой край прекрасен в каждой глубине.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>Я здесь живу, и это не слова —</w:t>
      </w:r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 xml:space="preserve">Мой дом, мой мир, моя судьба. </w:t>
      </w:r>
      <w:bookmarkStart w:id="0" w:name="_GoBack"/>
      <w:bookmarkEnd w:id="0"/>
    </w:p>
    <w:p w:rsidR="00B061FF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>И пусть летят года, пройдут века —</w:t>
      </w:r>
    </w:p>
    <w:p w:rsidR="003B3D31" w:rsidRPr="00B061FF" w:rsidRDefault="00B061FF" w:rsidP="00B061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1FF">
        <w:rPr>
          <w:rFonts w:ascii="Times New Roman" w:hAnsi="Times New Roman" w:cs="Times New Roman"/>
          <w:sz w:val="28"/>
          <w:szCs w:val="28"/>
        </w:rPr>
        <w:t>Мой, Пермский край, в душе моей всегда!</w:t>
      </w:r>
    </w:p>
    <w:sectPr w:rsidR="003B3D31" w:rsidRPr="00B0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7E"/>
    <w:rsid w:val="003B3D31"/>
    <w:rsid w:val="00A47C7E"/>
    <w:rsid w:val="00B061FF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698A"/>
  <w15:chartTrackingRefBased/>
  <w15:docId w15:val="{8A07DF3A-8CC5-471B-9EC6-F96EFF07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2025-09-15T05:41:00Z</dcterms:created>
  <dcterms:modified xsi:type="dcterms:W3CDTF">2025-09-15T06:10:00Z</dcterms:modified>
</cp:coreProperties>
</file>